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1383" w:rsidRDefault="0037257D">
      <w:pPr>
        <w:pStyle w:val="normal0"/>
        <w:spacing w:before="2" w:after="2" w:line="360" w:lineRule="auto"/>
        <w:jc w:val="center"/>
      </w:pPr>
      <w:r>
        <w:rPr>
          <w:rFonts w:ascii="Calibri" w:eastAsia="Calibri" w:hAnsi="Calibri" w:cs="Calibri"/>
          <w:b/>
          <w:sz w:val="28"/>
          <w:highlight w:val="white"/>
        </w:rPr>
        <w:t>New “</w:t>
      </w:r>
      <w:r>
        <w:rPr>
          <w:rFonts w:ascii="Calibri" w:eastAsia="Calibri" w:hAnsi="Calibri" w:cs="Calibri"/>
          <w:b/>
          <w:color w:val="222222"/>
          <w:sz w:val="28"/>
        </w:rPr>
        <w:t>iATN® Auto Pro Careers” Service Simplifies Job Search</w:t>
      </w:r>
    </w:p>
    <w:p w:rsidR="006C1383" w:rsidRDefault="0011316E">
      <w:pPr>
        <w:pStyle w:val="normal0"/>
        <w:spacing w:before="2" w:after="2" w:line="360" w:lineRule="auto"/>
        <w:jc w:val="center"/>
      </w:pPr>
      <w:r>
        <w:rPr>
          <w:rFonts w:ascii="Calibri" w:eastAsia="Calibri" w:hAnsi="Calibri" w:cs="Calibri"/>
          <w:i/>
          <w:highlight w:val="white"/>
        </w:rPr>
        <w:t xml:space="preserve">Industry Professionals </w:t>
      </w:r>
      <w:r w:rsidR="0037257D">
        <w:rPr>
          <w:rFonts w:ascii="Calibri" w:eastAsia="Calibri" w:hAnsi="Calibri" w:cs="Calibri"/>
          <w:i/>
          <w:highlight w:val="white"/>
        </w:rPr>
        <w:t xml:space="preserve">Can Add Profiles for Prospective </w:t>
      </w:r>
      <w:r w:rsidR="0037257D">
        <w:rPr>
          <w:rFonts w:ascii="Calibri" w:eastAsia="Calibri" w:hAnsi="Calibri" w:cs="Calibri"/>
          <w:i/>
        </w:rPr>
        <w:t>Employers at No Cost</w:t>
      </w:r>
    </w:p>
    <w:p w:rsidR="006C1383" w:rsidRDefault="006C1383">
      <w:pPr>
        <w:pStyle w:val="normal0"/>
        <w:spacing w:before="2" w:after="2" w:line="360" w:lineRule="auto"/>
      </w:pPr>
    </w:p>
    <w:p w:rsidR="006C1383" w:rsidRPr="0011316E" w:rsidRDefault="0037257D">
      <w:pPr>
        <w:pStyle w:val="normal0"/>
        <w:spacing w:line="360" w:lineRule="auto"/>
        <w:rPr>
          <w:rFonts w:ascii="Calibri" w:eastAsia="Calibri" w:hAnsi="Calibri" w:cs="Calibri"/>
        </w:rPr>
      </w:pPr>
      <w:bookmarkStart w:id="0" w:name="h.gjdgxs" w:colFirst="0" w:colLast="0"/>
      <w:bookmarkEnd w:id="0"/>
      <w:r>
        <w:rPr>
          <w:rFonts w:ascii="Calibri" w:eastAsia="Calibri" w:hAnsi="Calibri" w:cs="Calibri"/>
          <w:highlight w:val="white"/>
        </w:rPr>
        <w:t>BREA, California — Mar</w:t>
      </w:r>
      <w:r w:rsidR="009A472D">
        <w:rPr>
          <w:rFonts w:ascii="Calibri" w:eastAsia="Calibri" w:hAnsi="Calibri" w:cs="Calibri"/>
          <w:highlight w:val="white"/>
        </w:rPr>
        <w:t>ch 31</w:t>
      </w:r>
      <w:r>
        <w:rPr>
          <w:rFonts w:ascii="Calibri" w:eastAsia="Calibri" w:hAnsi="Calibri" w:cs="Calibri"/>
          <w:highlight w:val="white"/>
        </w:rPr>
        <w:t>, 2015 —</w:t>
      </w:r>
      <w:r>
        <w:rPr>
          <w:rFonts w:ascii="Calibri" w:eastAsia="Calibri" w:hAnsi="Calibri" w:cs="Calibri"/>
        </w:rPr>
        <w:t xml:space="preserve">The </w:t>
      </w:r>
      <w:hyperlink r:id="rId6">
        <w:r>
          <w:rPr>
            <w:rFonts w:ascii="Calibri" w:eastAsia="Calibri" w:hAnsi="Calibri" w:cs="Calibri"/>
            <w:color w:val="1155CC"/>
            <w:u w:val="single"/>
          </w:rPr>
          <w:t>International Auto</w:t>
        </w:r>
        <w:r>
          <w:rPr>
            <w:rFonts w:ascii="Calibri" w:eastAsia="Calibri" w:hAnsi="Calibri" w:cs="Calibri"/>
            <w:color w:val="1155CC"/>
            <w:u w:val="single"/>
          </w:rPr>
          <w:t>m</w:t>
        </w:r>
        <w:r>
          <w:rPr>
            <w:rFonts w:ascii="Calibri" w:eastAsia="Calibri" w:hAnsi="Calibri" w:cs="Calibri"/>
            <w:color w:val="1155CC"/>
            <w:u w:val="single"/>
          </w:rPr>
          <w:t>otive Technicians Network</w:t>
        </w:r>
      </w:hyperlink>
      <w:r>
        <w:rPr>
          <w:rFonts w:ascii="Calibri" w:eastAsia="Calibri" w:hAnsi="Calibri" w:cs="Calibri"/>
        </w:rPr>
        <w:t xml:space="preserve"> (iATN) has launched </w:t>
      </w:r>
      <w:hyperlink r:id="rId7">
        <w:r>
          <w:rPr>
            <w:rFonts w:ascii="Calibri" w:eastAsia="Calibri" w:hAnsi="Calibri" w:cs="Calibri"/>
            <w:color w:val="1155CC"/>
            <w:u w:val="single"/>
          </w:rPr>
          <w:t>iATN Auto Pro Careers</w:t>
        </w:r>
      </w:hyperlink>
      <w:r>
        <w:rPr>
          <w:rFonts w:ascii="Calibri" w:eastAsia="Calibri" w:hAnsi="Calibri" w:cs="Calibri"/>
          <w:color w:val="222222"/>
        </w:rPr>
        <w:t xml:space="preserve">, a new service that allows industry professionals to create profiles and search for new jobs, while also giving employers the opportunity to post open positions and search for qualified candidates. </w:t>
      </w:r>
      <w:r w:rsidR="009A472D">
        <w:rPr>
          <w:rFonts w:ascii="Calibri" w:eastAsia="Calibri" w:hAnsi="Calibri" w:cs="Calibri"/>
        </w:rPr>
        <w:t xml:space="preserve">The new service </w:t>
      </w:r>
      <w:r>
        <w:rPr>
          <w:rFonts w:ascii="Calibri" w:eastAsia="Calibri" w:hAnsi="Calibri" w:cs="Calibri"/>
        </w:rPr>
        <w:t>is integrated within</w:t>
      </w:r>
      <w:r w:rsidR="0011316E">
        <w:rPr>
          <w:rFonts w:ascii="Calibri" w:eastAsia="Calibri" w:hAnsi="Calibri" w:cs="Calibri"/>
        </w:rPr>
        <w:t xml:space="preserve"> iATN – </w:t>
      </w:r>
      <w:r>
        <w:rPr>
          <w:rFonts w:ascii="Calibri" w:eastAsia="Calibri" w:hAnsi="Calibri" w:cs="Calibri"/>
        </w:rPr>
        <w:t>the world's first and largest community of automotive professionals</w:t>
      </w:r>
      <w:r w:rsidR="0011316E">
        <w:rPr>
          <w:rFonts w:ascii="Calibri" w:eastAsia="Calibri" w:hAnsi="Calibri" w:cs="Calibri"/>
        </w:rPr>
        <w:t xml:space="preserve"> – to </w:t>
      </w:r>
      <w:r>
        <w:rPr>
          <w:rFonts w:ascii="Calibri" w:eastAsia="Calibri" w:hAnsi="Calibri" w:cs="Calibri"/>
        </w:rPr>
        <w:t>provid</w:t>
      </w:r>
      <w:r w:rsidR="0011316E">
        <w:rPr>
          <w:rFonts w:ascii="Calibri" w:eastAsia="Calibri" w:hAnsi="Calibri" w:cs="Calibri"/>
        </w:rPr>
        <w:t>e</w:t>
      </w:r>
      <w:r>
        <w:rPr>
          <w:rFonts w:ascii="Calibri" w:eastAsia="Calibri" w:hAnsi="Calibri" w:cs="Calibri"/>
        </w:rPr>
        <w:t xml:space="preserve"> additional value</w:t>
      </w:r>
      <w:r w:rsidR="009A472D">
        <w:rPr>
          <w:rFonts w:ascii="Calibri" w:eastAsia="Calibri" w:hAnsi="Calibri" w:cs="Calibri"/>
        </w:rPr>
        <w:t xml:space="preserve"> and discovery</w:t>
      </w:r>
      <w:r>
        <w:rPr>
          <w:rFonts w:ascii="Calibri" w:eastAsia="Calibri" w:hAnsi="Calibri" w:cs="Calibri"/>
        </w:rPr>
        <w:t xml:space="preserve"> not available on typical "job boards."</w:t>
      </w:r>
    </w:p>
    <w:p w:rsidR="006C1383" w:rsidRDefault="006C1383">
      <w:pPr>
        <w:pStyle w:val="normal0"/>
        <w:spacing w:line="360" w:lineRule="auto"/>
      </w:pPr>
    </w:p>
    <w:p w:rsidR="006C1383" w:rsidRDefault="0037257D">
      <w:pPr>
        <w:pStyle w:val="normal0"/>
        <w:spacing w:line="360" w:lineRule="auto"/>
      </w:pPr>
      <w:r>
        <w:rPr>
          <w:rFonts w:ascii="Calibri" w:eastAsia="Calibri" w:hAnsi="Calibri" w:cs="Calibri"/>
          <w:color w:val="222222"/>
        </w:rPr>
        <w:t>At no cost, iATN members can generate and maintain their profiles, including work history and experience, to allow prospective employers to find them based on a variety of criteria. There are three choices for visibility of their profile: passively looking, actively looking and hidden, with the ability to easily change their status. Users can also search through all available jobs</w:t>
      </w:r>
      <w:r w:rsidR="0011316E">
        <w:rPr>
          <w:rFonts w:ascii="Calibri" w:eastAsia="Calibri" w:hAnsi="Calibri" w:cs="Calibri"/>
          <w:color w:val="222222"/>
        </w:rPr>
        <w:t xml:space="preserve"> </w:t>
      </w:r>
      <w:r>
        <w:rPr>
          <w:rFonts w:ascii="Calibri" w:eastAsia="Calibri" w:hAnsi="Calibri" w:cs="Calibri"/>
          <w:color w:val="222222"/>
        </w:rPr>
        <w:t xml:space="preserve">and subscribe to new job alerts at no cost.  </w:t>
      </w:r>
      <w:r>
        <w:rPr>
          <w:rFonts w:ascii="Calibri" w:eastAsia="Calibri" w:hAnsi="Calibri" w:cs="Calibri"/>
          <w:color w:val="222222"/>
        </w:rPr>
        <w:br/>
      </w:r>
    </w:p>
    <w:p w:rsidR="006C1383" w:rsidRDefault="0037257D">
      <w:pPr>
        <w:pStyle w:val="normal0"/>
        <w:spacing w:line="360" w:lineRule="auto"/>
      </w:pPr>
      <w:r>
        <w:rPr>
          <w:rFonts w:ascii="Calibri" w:eastAsia="Calibri" w:hAnsi="Calibri" w:cs="Calibri"/>
          <w:color w:val="222222"/>
        </w:rPr>
        <w:t xml:space="preserve">Employers can proactively identify possible candidates by searching through the profiles of service professionals who have expressed either an active or passive interest in finding a new position. They can also receive notifications when nearby candidates post new profiles on iATN. </w:t>
      </w:r>
    </w:p>
    <w:p w:rsidR="006C1383" w:rsidRDefault="006C1383">
      <w:pPr>
        <w:pStyle w:val="normal0"/>
        <w:spacing w:line="360" w:lineRule="auto"/>
      </w:pPr>
    </w:p>
    <w:p w:rsidR="006C1383" w:rsidRDefault="0037257D">
      <w:pPr>
        <w:pStyle w:val="normal0"/>
        <w:spacing w:line="360" w:lineRule="auto"/>
      </w:pPr>
      <w:r>
        <w:rPr>
          <w:rFonts w:ascii="Calibri" w:eastAsia="Calibri" w:hAnsi="Calibri" w:cs="Calibri"/>
          <w:color w:val="222222"/>
        </w:rPr>
        <w:t xml:space="preserve">Employers who are iATN Business or Business+  members can post job openings on iATN Auto Pro Careers at no cost. </w:t>
      </w:r>
      <w:r>
        <w:rPr>
          <w:rFonts w:ascii="Calibri" w:eastAsia="Calibri" w:hAnsi="Calibri" w:cs="Calibri"/>
        </w:rPr>
        <w:t xml:space="preserve">Employers without a premium business account on iATN and </w:t>
      </w:r>
      <w:bookmarkStart w:id="1" w:name="_GoBack"/>
      <w:bookmarkEnd w:id="1"/>
      <w:r>
        <w:rPr>
          <w:rFonts w:ascii="Calibri" w:eastAsia="Calibri" w:hAnsi="Calibri" w:cs="Calibri"/>
        </w:rPr>
        <w:t xml:space="preserve">non-affiliate recruiting firms can post open positions for a cost of $50 for 30 days, and have the opportunity to contact all candidates near their job openings at no additional cost. </w:t>
      </w:r>
    </w:p>
    <w:p w:rsidR="006C1383" w:rsidRDefault="006C1383">
      <w:pPr>
        <w:pStyle w:val="normal0"/>
        <w:spacing w:line="360" w:lineRule="auto"/>
      </w:pPr>
    </w:p>
    <w:p w:rsidR="006C1383" w:rsidRDefault="0037257D">
      <w:pPr>
        <w:pStyle w:val="normal0"/>
        <w:spacing w:line="360" w:lineRule="auto"/>
      </w:pPr>
      <w:r>
        <w:rPr>
          <w:rFonts w:ascii="Calibri" w:eastAsia="Calibri" w:hAnsi="Calibri" w:cs="Calibri"/>
          <w:color w:val="222222"/>
        </w:rPr>
        <w:t xml:space="preserve">“The quality of iATN members is exceptionally high, whether it’s shop owners and managers who are typically more invested than the industry at large, or service professionals who have many years of experience and knowledge, and </w:t>
      </w:r>
      <w:r w:rsidR="008B7DE9">
        <w:rPr>
          <w:rFonts w:ascii="Calibri" w:eastAsia="Calibri" w:hAnsi="Calibri" w:cs="Calibri"/>
          <w:color w:val="222222"/>
        </w:rPr>
        <w:t xml:space="preserve">have </w:t>
      </w:r>
      <w:r>
        <w:rPr>
          <w:rFonts w:ascii="Calibri" w:eastAsia="Calibri" w:hAnsi="Calibri" w:cs="Calibri"/>
          <w:color w:val="222222"/>
        </w:rPr>
        <w:t>shown a strong desire to improve themselves through their participation on iATN</w:t>
      </w:r>
      <w:r w:rsidR="008B7DE9">
        <w:rPr>
          <w:rFonts w:ascii="Calibri" w:eastAsia="Calibri" w:hAnsi="Calibri" w:cs="Calibri"/>
          <w:color w:val="222222"/>
        </w:rPr>
        <w:t>,</w:t>
      </w:r>
      <w:r>
        <w:rPr>
          <w:rFonts w:ascii="Calibri" w:eastAsia="Calibri" w:hAnsi="Calibri" w:cs="Calibri"/>
          <w:color w:val="222222"/>
        </w:rPr>
        <w:t>” said Scott Brown, iATN president. “This quality will be reflected in the caliber of candidates searching for jobs on iATN and in the employers posting open positions on the network. The candidates and job openings will be integrated tightly with all of iATN's services, and our key focus is to make it easy to discover nearby jobs and job seekers while using iATN.”</w:t>
      </w:r>
    </w:p>
    <w:p w:rsidR="006C1383" w:rsidRDefault="006C1383">
      <w:pPr>
        <w:pStyle w:val="normal0"/>
        <w:spacing w:line="360" w:lineRule="auto"/>
      </w:pPr>
    </w:p>
    <w:p w:rsidR="006C1383" w:rsidRDefault="0037257D">
      <w:pPr>
        <w:pStyle w:val="normal0"/>
        <w:spacing w:line="360" w:lineRule="auto"/>
      </w:pPr>
      <w:r>
        <w:rPr>
          <w:rFonts w:ascii="Calibri" w:eastAsia="Calibri" w:hAnsi="Calibri" w:cs="Calibri"/>
        </w:rPr>
        <w:t>iATN was founded in 1995 and is the largest online community of automotive technicians, repair shop owners and other allied service professionals in the world with more than 82,000 active members from over 167 countries. iATN members exchange technical knowledge with their peers around the globe, collectively sharing almost two million years of experience.</w:t>
      </w:r>
    </w:p>
    <w:p w:rsidR="006C1383" w:rsidRDefault="006C1383">
      <w:pPr>
        <w:pStyle w:val="normal0"/>
        <w:spacing w:line="360" w:lineRule="auto"/>
      </w:pPr>
    </w:p>
    <w:p w:rsidR="006C1383" w:rsidRDefault="0037257D">
      <w:pPr>
        <w:pStyle w:val="normal0"/>
        <w:spacing w:line="360" w:lineRule="auto"/>
      </w:pPr>
      <w:r>
        <w:rPr>
          <w:rFonts w:ascii="Calibri" w:eastAsia="Calibri" w:hAnsi="Calibri" w:cs="Calibri"/>
          <w:highlight w:val="white"/>
        </w:rPr>
        <w:t xml:space="preserve">The iATN Mission of Excellence: To promote the continued growth, success and image of the automotive service professional by providing a forum for the exchange of knowledge and the promotion of education, professionalism and integrity. For additional information, automotive industry professionals are welcome to join iATN at </w:t>
      </w:r>
      <w:hyperlink r:id="rId8">
        <w:r>
          <w:rPr>
            <w:rFonts w:ascii="Calibri" w:eastAsia="Calibri" w:hAnsi="Calibri" w:cs="Calibri"/>
            <w:color w:val="1155CC"/>
            <w:u w:val="single"/>
          </w:rPr>
          <w:t>iatn.net</w:t>
        </w:r>
      </w:hyperlink>
      <w:r>
        <w:rPr>
          <w:rFonts w:ascii="Calibri" w:eastAsia="Calibri" w:hAnsi="Calibri" w:cs="Calibri"/>
          <w:highlight w:val="white"/>
        </w:rPr>
        <w:t>.</w:t>
      </w:r>
    </w:p>
    <w:p w:rsidR="006C1383" w:rsidRDefault="006C1383">
      <w:pPr>
        <w:pStyle w:val="normal0"/>
        <w:spacing w:line="360" w:lineRule="auto"/>
      </w:pPr>
    </w:p>
    <w:p w:rsidR="006C1383" w:rsidRDefault="0037257D">
      <w:pPr>
        <w:pStyle w:val="normal0"/>
      </w:pPr>
      <w:r>
        <w:rPr>
          <w:rFonts w:ascii="Calibri" w:eastAsia="Calibri" w:hAnsi="Calibri" w:cs="Calibri"/>
          <w:b/>
        </w:rPr>
        <w:t>Press Contact:</w:t>
      </w:r>
    </w:p>
    <w:p w:rsidR="006C1383" w:rsidRDefault="0037257D">
      <w:pPr>
        <w:pStyle w:val="normal0"/>
      </w:pPr>
      <w:r>
        <w:rPr>
          <w:rFonts w:ascii="Calibri" w:eastAsia="Calibri" w:hAnsi="Calibri" w:cs="Calibri"/>
        </w:rPr>
        <w:t>Monica Buchholz</w:t>
      </w:r>
    </w:p>
    <w:p w:rsidR="006C1383" w:rsidRDefault="0037257D">
      <w:pPr>
        <w:pStyle w:val="normal0"/>
      </w:pPr>
      <w:r>
        <w:rPr>
          <w:rFonts w:ascii="Calibri" w:eastAsia="Calibri" w:hAnsi="Calibri" w:cs="Calibri"/>
          <w:highlight w:val="white"/>
        </w:rPr>
        <w:t xml:space="preserve">(877) 550-4286 </w:t>
      </w:r>
    </w:p>
    <w:bookmarkStart w:id="2" w:name="h.30j0zll" w:colFirst="0" w:colLast="0"/>
    <w:bookmarkEnd w:id="2"/>
    <w:p w:rsidR="006C1383" w:rsidRDefault="00204D94">
      <w:pPr>
        <w:pStyle w:val="normal0"/>
      </w:pPr>
      <w:r w:rsidRPr="00204D94">
        <w:fldChar w:fldCharType="begin"/>
      </w:r>
      <w:r w:rsidR="0037257D">
        <w:instrText xml:space="preserve"> HYPERLINK "mailto:monica@iatn.net" \h </w:instrText>
      </w:r>
      <w:r w:rsidRPr="00204D94">
        <w:fldChar w:fldCharType="separate"/>
      </w:r>
      <w:r w:rsidR="0037257D">
        <w:rPr>
          <w:rFonts w:ascii="Calibri" w:eastAsia="Calibri" w:hAnsi="Calibri" w:cs="Calibri"/>
          <w:color w:val="0000FF"/>
          <w:u w:val="single"/>
        </w:rPr>
        <w:t>monica@iatn.net</w:t>
      </w:r>
      <w:r>
        <w:rPr>
          <w:rFonts w:ascii="Calibri" w:eastAsia="Calibri" w:hAnsi="Calibri" w:cs="Calibri"/>
          <w:color w:val="0000FF"/>
          <w:u w:val="single"/>
        </w:rPr>
        <w:fldChar w:fldCharType="end"/>
      </w:r>
      <w:hyperlink r:id="rId9"/>
    </w:p>
    <w:p w:rsidR="006C1383" w:rsidRDefault="00204D94">
      <w:pPr>
        <w:pStyle w:val="normal0"/>
      </w:pPr>
      <w:hyperlink r:id="rId10"/>
    </w:p>
    <w:p w:rsidR="006C1383" w:rsidRDefault="0037257D">
      <w:pPr>
        <w:pStyle w:val="normal0"/>
      </w:pPr>
      <w:bookmarkStart w:id="3" w:name="h.383g5zhftj2g" w:colFirst="0" w:colLast="0"/>
      <w:bookmarkEnd w:id="3"/>
      <w:r>
        <w:rPr>
          <w:rFonts w:ascii="Calibri" w:eastAsia="Calibri" w:hAnsi="Calibri" w:cs="Calibri"/>
        </w:rPr>
        <w:t>iATN</w:t>
      </w:r>
      <w:r>
        <w:rPr>
          <w:rFonts w:ascii="Calibri" w:eastAsia="Calibri" w:hAnsi="Calibri" w:cs="Calibri"/>
        </w:rPr>
        <w:br/>
        <w:t>640 W. Lambert Rd.</w:t>
      </w:r>
      <w:r>
        <w:rPr>
          <w:rFonts w:ascii="Calibri" w:eastAsia="Calibri" w:hAnsi="Calibri" w:cs="Calibri"/>
        </w:rPr>
        <w:br/>
        <w:t>Brea, California 92821</w:t>
      </w:r>
    </w:p>
    <w:p w:rsidR="006C1383" w:rsidRDefault="006C1383">
      <w:pPr>
        <w:pStyle w:val="normal0"/>
      </w:pPr>
      <w:bookmarkStart w:id="4" w:name="h.1fob9te" w:colFirst="0" w:colLast="0"/>
      <w:bookmarkEnd w:id="4"/>
    </w:p>
    <w:p w:rsidR="006C1383" w:rsidRDefault="0037257D">
      <w:pPr>
        <w:pStyle w:val="normal0"/>
        <w:spacing w:after="320" w:line="360" w:lineRule="auto"/>
      </w:pPr>
      <w:r>
        <w:rPr>
          <w:rFonts w:ascii="Calibri" w:eastAsia="Calibri" w:hAnsi="Calibri" w:cs="Calibri"/>
          <w:sz w:val="20"/>
          <w:highlight w:val="white"/>
        </w:rPr>
        <w:t xml:space="preserve">iATN and the iATN logo are registered trademarks of the International Automotive Technicians Network. </w:t>
      </w:r>
    </w:p>
    <w:sectPr w:rsidR="006C1383" w:rsidSect="003E7FB3">
      <w:headerReference w:type="default" r:id="rId11"/>
      <w:pgSz w:w="12240" w:h="15840"/>
      <w:pgMar w:top="1440" w:right="1800" w:bottom="1440" w:left="1800" w:gutter="0"/>
      <w:pgNumType w:start="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54B" w:rsidRDefault="00B9654B">
      <w:r>
        <w:separator/>
      </w:r>
    </w:p>
  </w:endnote>
  <w:endnote w:type="continuationSeparator" w:id="0">
    <w:p w:rsidR="00B9654B" w:rsidRDefault="00B96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54B" w:rsidRDefault="00B9654B">
      <w:r>
        <w:separator/>
      </w:r>
    </w:p>
  </w:footnote>
  <w:footnote w:type="continuationSeparator" w:id="0">
    <w:p w:rsidR="00B9654B" w:rsidRDefault="00B9654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4B" w:rsidRDefault="00B9654B">
    <w:pPr>
      <w:pStyle w:val="normal0"/>
      <w:tabs>
        <w:tab w:val="center" w:pos="4320"/>
        <w:tab w:val="right" w:pos="8640"/>
      </w:tabs>
      <w:spacing w:before="720" w:line="360" w:lineRule="auto"/>
    </w:pPr>
  </w:p>
  <w:p w:rsidR="00B9654B" w:rsidRDefault="00B9654B">
    <w:pPr>
      <w:pStyle w:val="normal0"/>
      <w:tabs>
        <w:tab w:val="center" w:pos="4320"/>
        <w:tab w:val="right" w:pos="8640"/>
      </w:tabs>
      <w:spacing w:line="360" w:lineRule="auto"/>
      <w:jc w:val="center"/>
    </w:pPr>
    <w:r>
      <w:rPr>
        <w:noProof/>
      </w:rPr>
      <w:drawing>
        <wp:inline distT="0" distB="0" distL="114300" distR="114300">
          <wp:extent cx="1714500" cy="4572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714500" cy="457200"/>
                  </a:xfrm>
                  <a:prstGeom prst="rect">
                    <a:avLst/>
                  </a:prstGeom>
                  <a:ln/>
                </pic:spPr>
              </pic:pic>
            </a:graphicData>
          </a:graphic>
        </wp:inline>
      </w:drawing>
    </w:r>
  </w:p>
  <w:p w:rsidR="00B9654B" w:rsidRDefault="00B9654B">
    <w:pPr>
      <w:pStyle w:val="normal0"/>
      <w:tabs>
        <w:tab w:val="center" w:pos="4320"/>
        <w:tab w:val="right" w:pos="8640"/>
      </w:tabs>
      <w:spacing w:line="36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oNotTrackMoves/>
  <w:defaultTabStop w:val="720"/>
  <w:characterSpacingControl w:val="doNotCompress"/>
  <w:footnotePr>
    <w:footnote w:id="-1"/>
    <w:footnote w:id="0"/>
  </w:footnotePr>
  <w:endnotePr>
    <w:endnote w:id="-1"/>
    <w:endnote w:id="0"/>
  </w:endnotePr>
  <w:compat/>
  <w:rsids>
    <w:rsidRoot w:val="006C1383"/>
    <w:rsid w:val="0011316E"/>
    <w:rsid w:val="00204D94"/>
    <w:rsid w:val="0037257D"/>
    <w:rsid w:val="003E7FB3"/>
    <w:rsid w:val="00625741"/>
    <w:rsid w:val="006C1383"/>
    <w:rsid w:val="008B7DE9"/>
    <w:rsid w:val="009A472D"/>
    <w:rsid w:val="00B3379C"/>
    <w:rsid w:val="00B9654B"/>
  </w:rsids>
  <m:mathPr>
    <m:mathFont m:val="Calibri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B3"/>
  </w:style>
  <w:style w:type="paragraph" w:styleId="Heading1">
    <w:name w:val="heading 1"/>
    <w:basedOn w:val="normal0"/>
    <w:next w:val="normal0"/>
    <w:rsid w:val="003E7FB3"/>
    <w:pPr>
      <w:keepNext/>
      <w:keepLines/>
      <w:spacing w:line="480" w:lineRule="auto"/>
      <w:ind w:firstLine="720"/>
      <w:outlineLvl w:val="0"/>
    </w:pPr>
    <w:rPr>
      <w:highlight w:val="white"/>
    </w:rPr>
  </w:style>
  <w:style w:type="paragraph" w:styleId="Heading2">
    <w:name w:val="heading 2"/>
    <w:basedOn w:val="normal0"/>
    <w:next w:val="normal0"/>
    <w:rsid w:val="003E7FB3"/>
    <w:pPr>
      <w:keepNext/>
      <w:keepLines/>
      <w:spacing w:line="360" w:lineRule="auto"/>
      <w:jc w:val="center"/>
      <w:outlineLvl w:val="1"/>
    </w:pPr>
    <w:rPr>
      <w:highlight w:val="white"/>
    </w:rPr>
  </w:style>
  <w:style w:type="paragraph" w:styleId="Heading3">
    <w:name w:val="heading 3"/>
    <w:basedOn w:val="normal0"/>
    <w:next w:val="normal0"/>
    <w:rsid w:val="003E7FB3"/>
    <w:pPr>
      <w:keepNext/>
      <w:keepLines/>
      <w:spacing w:line="360" w:lineRule="auto"/>
      <w:outlineLvl w:val="2"/>
    </w:pPr>
    <w:rPr>
      <w:rFonts w:ascii="Verdana" w:eastAsia="Verdana" w:hAnsi="Verdana" w:cs="Verdana"/>
      <w:sz w:val="26"/>
      <w:highlight w:val="white"/>
    </w:rPr>
  </w:style>
  <w:style w:type="paragraph" w:styleId="Heading4">
    <w:name w:val="heading 4"/>
    <w:basedOn w:val="normal0"/>
    <w:next w:val="normal0"/>
    <w:rsid w:val="003E7FB3"/>
    <w:pPr>
      <w:keepNext/>
      <w:keepLines/>
      <w:spacing w:line="360" w:lineRule="auto"/>
      <w:outlineLvl w:val="3"/>
    </w:pPr>
    <w:rPr>
      <w:sz w:val="22"/>
      <w:highlight w:val="white"/>
    </w:rPr>
  </w:style>
  <w:style w:type="paragraph" w:styleId="Heading5">
    <w:name w:val="heading 5"/>
    <w:basedOn w:val="normal0"/>
    <w:next w:val="normal0"/>
    <w:rsid w:val="003E7FB3"/>
    <w:pPr>
      <w:keepNext/>
      <w:keepLines/>
      <w:spacing w:line="360" w:lineRule="auto"/>
      <w:outlineLvl w:val="4"/>
    </w:pPr>
    <w:rPr>
      <w:sz w:val="22"/>
      <w:highlight w:val="white"/>
    </w:rPr>
  </w:style>
  <w:style w:type="paragraph" w:styleId="Heading6">
    <w:name w:val="heading 6"/>
    <w:basedOn w:val="normal0"/>
    <w:next w:val="normal0"/>
    <w:rsid w:val="003E7FB3"/>
    <w:pPr>
      <w:keepNext/>
      <w:keepLines/>
      <w:spacing w:line="360" w:lineRule="auto"/>
      <w:outlineLvl w:val="5"/>
    </w:pPr>
    <w:rPr>
      <w:sz w:val="22"/>
      <w:highlight w:val="whit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3E7FB3"/>
  </w:style>
  <w:style w:type="paragraph" w:styleId="Title">
    <w:name w:val="Title"/>
    <w:basedOn w:val="normal0"/>
    <w:next w:val="normal0"/>
    <w:rsid w:val="003E7FB3"/>
    <w:pPr>
      <w:keepNext/>
      <w:keepLines/>
      <w:spacing w:line="360" w:lineRule="auto"/>
    </w:pPr>
    <w:rPr>
      <w:sz w:val="22"/>
      <w:highlight w:val="white"/>
    </w:rPr>
  </w:style>
  <w:style w:type="paragraph" w:styleId="Subtitle">
    <w:name w:val="Subtitle"/>
    <w:basedOn w:val="normal0"/>
    <w:next w:val="normal0"/>
    <w:rsid w:val="003E7FB3"/>
    <w:pPr>
      <w:keepNext/>
      <w:keepLines/>
      <w:spacing w:line="360" w:lineRule="auto"/>
    </w:pPr>
    <w:rPr>
      <w:rFonts w:ascii="Arial" w:eastAsia="Arial" w:hAnsi="Arial" w:cs="Arial"/>
      <w:i/>
      <w:sz w:val="22"/>
      <w:highlight w:val="white"/>
    </w:rPr>
  </w:style>
  <w:style w:type="paragraph" w:styleId="BalloonText">
    <w:name w:val="Balloon Text"/>
    <w:basedOn w:val="Normal"/>
    <w:link w:val="BalloonTextChar"/>
    <w:uiPriority w:val="99"/>
    <w:semiHidden/>
    <w:unhideWhenUsed/>
    <w:rsid w:val="0037257D"/>
    <w:rPr>
      <w:rFonts w:ascii="Lucida Grande" w:hAnsi="Lucida Grande"/>
      <w:sz w:val="18"/>
      <w:szCs w:val="18"/>
    </w:rPr>
  </w:style>
  <w:style w:type="character" w:customStyle="1" w:styleId="BalloonTextChar">
    <w:name w:val="Balloon Text Char"/>
    <w:basedOn w:val="DefaultParagraphFont"/>
    <w:link w:val="BalloonText"/>
    <w:uiPriority w:val="99"/>
    <w:semiHidden/>
    <w:rsid w:val="0037257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line="480" w:lineRule="auto"/>
      <w:ind w:firstLine="720"/>
      <w:outlineLvl w:val="0"/>
    </w:pPr>
    <w:rPr>
      <w:highlight w:val="white"/>
    </w:rPr>
  </w:style>
  <w:style w:type="paragraph" w:styleId="Heading2">
    <w:name w:val="heading 2"/>
    <w:basedOn w:val="normal0"/>
    <w:next w:val="normal0"/>
    <w:pPr>
      <w:keepNext/>
      <w:keepLines/>
      <w:spacing w:line="360" w:lineRule="auto"/>
      <w:jc w:val="center"/>
      <w:outlineLvl w:val="1"/>
    </w:pPr>
    <w:rPr>
      <w:highlight w:val="white"/>
    </w:rPr>
  </w:style>
  <w:style w:type="paragraph" w:styleId="Heading3">
    <w:name w:val="heading 3"/>
    <w:basedOn w:val="normal0"/>
    <w:next w:val="normal0"/>
    <w:pPr>
      <w:keepNext/>
      <w:keepLines/>
      <w:spacing w:line="360" w:lineRule="auto"/>
      <w:outlineLvl w:val="2"/>
    </w:pPr>
    <w:rPr>
      <w:rFonts w:ascii="Verdana" w:eastAsia="Verdana" w:hAnsi="Verdana" w:cs="Verdana"/>
      <w:sz w:val="26"/>
      <w:highlight w:val="white"/>
    </w:rPr>
  </w:style>
  <w:style w:type="paragraph" w:styleId="Heading4">
    <w:name w:val="heading 4"/>
    <w:basedOn w:val="normal0"/>
    <w:next w:val="normal0"/>
    <w:pPr>
      <w:keepNext/>
      <w:keepLines/>
      <w:spacing w:line="360" w:lineRule="auto"/>
      <w:outlineLvl w:val="3"/>
    </w:pPr>
    <w:rPr>
      <w:sz w:val="22"/>
      <w:highlight w:val="white"/>
    </w:rPr>
  </w:style>
  <w:style w:type="paragraph" w:styleId="Heading5">
    <w:name w:val="heading 5"/>
    <w:basedOn w:val="normal0"/>
    <w:next w:val="normal0"/>
    <w:pPr>
      <w:keepNext/>
      <w:keepLines/>
      <w:spacing w:line="360" w:lineRule="auto"/>
      <w:outlineLvl w:val="4"/>
    </w:pPr>
    <w:rPr>
      <w:sz w:val="22"/>
      <w:highlight w:val="white"/>
    </w:rPr>
  </w:style>
  <w:style w:type="paragraph" w:styleId="Heading6">
    <w:name w:val="heading 6"/>
    <w:basedOn w:val="normal0"/>
    <w:next w:val="normal0"/>
    <w:pPr>
      <w:keepNext/>
      <w:keepLines/>
      <w:spacing w:line="360" w:lineRule="auto"/>
      <w:outlineLvl w:val="5"/>
    </w:pPr>
    <w:rPr>
      <w:sz w:val="22"/>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line="360" w:lineRule="auto"/>
    </w:pPr>
    <w:rPr>
      <w:sz w:val="22"/>
      <w:highlight w:val="white"/>
    </w:rPr>
  </w:style>
  <w:style w:type="paragraph" w:styleId="Subtitle">
    <w:name w:val="Subtitle"/>
    <w:basedOn w:val="normal0"/>
    <w:next w:val="normal0"/>
    <w:pPr>
      <w:keepNext/>
      <w:keepLines/>
      <w:spacing w:line="360" w:lineRule="auto"/>
    </w:pPr>
    <w:rPr>
      <w:rFonts w:ascii="Arial" w:eastAsia="Arial" w:hAnsi="Arial" w:cs="Arial"/>
      <w:i/>
      <w:sz w:val="22"/>
      <w:highlight w:val="white"/>
    </w:rPr>
  </w:style>
  <w:style w:type="paragraph" w:styleId="BalloonText">
    <w:name w:val="Balloon Text"/>
    <w:basedOn w:val="Normal"/>
    <w:link w:val="BalloonTextChar"/>
    <w:uiPriority w:val="99"/>
    <w:semiHidden/>
    <w:unhideWhenUsed/>
    <w:rsid w:val="0037257D"/>
    <w:rPr>
      <w:rFonts w:ascii="Lucida Grande" w:hAnsi="Lucida Grande"/>
      <w:sz w:val="18"/>
      <w:szCs w:val="18"/>
    </w:rPr>
  </w:style>
  <w:style w:type="character" w:customStyle="1" w:styleId="BalloonTextChar">
    <w:name w:val="Balloon Text Char"/>
    <w:basedOn w:val="DefaultParagraphFont"/>
    <w:link w:val="BalloonText"/>
    <w:uiPriority w:val="99"/>
    <w:semiHidden/>
    <w:rsid w:val="0037257D"/>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iatn.net" TargetMode="External"/><Relationship Id="rId7" Type="http://schemas.openxmlformats.org/officeDocument/2006/relationships/hyperlink" Target="https://iatn.net/careers" TargetMode="External"/><Relationship Id="rId8" Type="http://schemas.openxmlformats.org/officeDocument/2006/relationships/hyperlink" Target="http://www.iatn.net/" TargetMode="External"/><Relationship Id="rId9" Type="http://schemas.openxmlformats.org/officeDocument/2006/relationships/hyperlink" Target="mailto:monica@iatn.net" TargetMode="External"/><Relationship Id="rId10" Type="http://schemas.openxmlformats.org/officeDocument/2006/relationships/hyperlink" Target="mailto:monica@iat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508</Words>
  <Characters>2795</Characters>
  <Application>Microsoft Macintosh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Manager/>
  <Company>iATN</Company>
  <LinksUpToDate>false</LinksUpToDate>
  <CharactersWithSpaces>3299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iATN Auto Pro Careers Service Simplifies Job Search</dc:title>
  <dc:subject/>
  <dc:creator>Monica Buchholz</dc:creator>
  <cp:keywords/>
  <dc:description/>
  <cp:lastModifiedBy>Monica Buchholz</cp:lastModifiedBy>
  <cp:revision>3</cp:revision>
  <dcterms:created xsi:type="dcterms:W3CDTF">2015-03-30T16:31:00Z</dcterms:created>
  <dcterms:modified xsi:type="dcterms:W3CDTF">2015-03-30T16:35:00Z</dcterms:modified>
  <cp:category/>
</cp:coreProperties>
</file>