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621C" w:rsidRDefault="0054621C">
      <w:pPr>
        <w:pStyle w:val="Normal1"/>
      </w:pPr>
    </w:p>
    <w:p w:rsidR="0054621C" w:rsidRDefault="00A57EAF">
      <w:pPr>
        <w:pStyle w:val="Normal1"/>
      </w:pPr>
      <w:r>
        <w:t>DATE:</w:t>
      </w:r>
    </w:p>
    <w:p w:rsidR="0054621C" w:rsidRDefault="00A57EAF">
      <w:pPr>
        <w:pStyle w:val="Normal1"/>
      </w:pPr>
      <w:r>
        <w:t xml:space="preserve">JUNE </w:t>
      </w:r>
      <w:r w:rsidR="00961DBB">
        <w:t>23</w:t>
      </w:r>
      <w:r>
        <w:t>, 2014</w:t>
      </w:r>
    </w:p>
    <w:p w:rsidR="0054621C" w:rsidRDefault="00A57EAF">
      <w:pPr>
        <w:pStyle w:val="Normal1"/>
        <w:tabs>
          <w:tab w:val="center" w:pos="4320"/>
        </w:tabs>
      </w:pPr>
      <w:r>
        <w:t>FOR IMMEDIATE RELEASE:</w:t>
      </w:r>
      <w:r>
        <w:tab/>
      </w:r>
    </w:p>
    <w:p w:rsidR="0054621C" w:rsidRDefault="00A57EAF">
      <w:pPr>
        <w:pStyle w:val="Normal1"/>
      </w:pPr>
      <w:r>
        <w:t>T1406-03</w:t>
      </w:r>
    </w:p>
    <w:p w:rsidR="0054621C" w:rsidRDefault="0054621C">
      <w:pPr>
        <w:pStyle w:val="Normal1"/>
      </w:pPr>
    </w:p>
    <w:p w:rsidR="00744987" w:rsidRDefault="00744987" w:rsidP="00744987">
      <w:pPr>
        <w:pStyle w:val="Normal1"/>
      </w:pPr>
      <w:proofErr w:type="spellStart"/>
      <w:proofErr w:type="gramStart"/>
      <w:r>
        <w:t>iATN</w:t>
      </w:r>
      <w:proofErr w:type="spellEnd"/>
      <w:proofErr w:type="gramEnd"/>
      <w:r>
        <w:t xml:space="preserve"> CONTACT: MONICA BUCHHOLZ</w:t>
      </w:r>
    </w:p>
    <w:p w:rsidR="00744987" w:rsidRDefault="00744987" w:rsidP="00744987">
      <w:pPr>
        <w:pStyle w:val="Normal1"/>
      </w:pPr>
      <w:r>
        <w:t xml:space="preserve">(877) 550-4286 </w:t>
      </w:r>
    </w:p>
    <w:p w:rsidR="0054621C" w:rsidRDefault="00F64F04">
      <w:pPr>
        <w:pStyle w:val="Normal1"/>
      </w:pPr>
      <w:r w:rsidRPr="000D6CE8">
        <w:rPr>
          <w:noProof/>
        </w:rPr>
        <w:drawing>
          <wp:inline distT="0" distB="0" distL="0" distR="0">
            <wp:extent cx="10572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71450"/>
                    </a:xfrm>
                    <a:prstGeom prst="rect">
                      <a:avLst/>
                    </a:prstGeom>
                    <a:noFill/>
                    <a:ln>
                      <a:noFill/>
                    </a:ln>
                  </pic:spPr>
                </pic:pic>
              </a:graphicData>
            </a:graphic>
          </wp:inline>
        </w:drawing>
      </w:r>
      <w:r w:rsidR="00744987">
        <w:rPr>
          <w:noProof/>
        </w:rPr>
        <w:drawing>
          <wp:inline distT="0" distB="0" distL="114300" distR="114300">
            <wp:extent cx="1057275" cy="175895"/>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a:srcRect/>
                    <a:stretch>
                      <a:fillRect/>
                    </a:stretch>
                  </pic:blipFill>
                  <pic:spPr>
                    <a:xfrm>
                      <a:off x="0" y="0"/>
                      <a:ext cx="1057275" cy="175895"/>
                    </a:xfrm>
                    <a:prstGeom prst="rect">
                      <a:avLst/>
                    </a:prstGeom>
                    <a:ln/>
                  </pic:spPr>
                </pic:pic>
              </a:graphicData>
            </a:graphic>
          </wp:inline>
        </w:drawing>
      </w:r>
    </w:p>
    <w:bookmarkStart w:id="0" w:name="h.gjdgxs" w:colFirst="0" w:colLast="0"/>
    <w:bookmarkEnd w:id="0"/>
    <w:p w:rsidR="0054621C" w:rsidRDefault="00417BBF">
      <w:pPr>
        <w:pStyle w:val="Normal1"/>
      </w:pPr>
      <w:r>
        <w:fldChar w:fldCharType="begin"/>
      </w:r>
      <w:r w:rsidR="0054621C">
        <w:instrText>HYPERLINK "http://www.iatn.net" \h</w:instrText>
      </w:r>
      <w:r>
        <w:fldChar w:fldCharType="separate"/>
      </w:r>
      <w:r w:rsidR="00A57EAF">
        <w:rPr>
          <w:color w:val="0000FF"/>
          <w:u w:val="single"/>
        </w:rPr>
        <w:t>www.iatn.net</w:t>
      </w:r>
      <w:r>
        <w:fldChar w:fldCharType="end"/>
      </w:r>
      <w:hyperlink r:id="rId8"/>
    </w:p>
    <w:p w:rsidR="0054621C" w:rsidRDefault="006158BF">
      <w:pPr>
        <w:pStyle w:val="Normal1"/>
      </w:pPr>
      <w:hyperlink r:id="rId9"/>
    </w:p>
    <w:p w:rsidR="0054621C" w:rsidRDefault="006158BF">
      <w:pPr>
        <w:pStyle w:val="Normal1"/>
        <w:jc w:val="center"/>
      </w:pPr>
      <w:hyperlink r:id="rId10"/>
    </w:p>
    <w:p w:rsidR="00E8519D" w:rsidRPr="00DD687D" w:rsidRDefault="00DD687D">
      <w:pPr>
        <w:pStyle w:val="Normal1"/>
        <w:spacing w:before="2" w:after="2"/>
        <w:jc w:val="center"/>
        <w:rPr>
          <w:b/>
          <w:sz w:val="32"/>
          <w:szCs w:val="32"/>
        </w:rPr>
      </w:pPr>
      <w:proofErr w:type="spellStart"/>
      <w:proofErr w:type="gramStart"/>
      <w:r w:rsidRPr="00DD687D">
        <w:rPr>
          <w:b/>
          <w:sz w:val="32"/>
          <w:szCs w:val="32"/>
        </w:rPr>
        <w:t>iATN</w:t>
      </w:r>
      <w:proofErr w:type="spellEnd"/>
      <w:proofErr w:type="gramEnd"/>
      <w:r w:rsidRPr="00DD687D">
        <w:rPr>
          <w:b/>
          <w:sz w:val="32"/>
          <w:szCs w:val="32"/>
        </w:rPr>
        <w:t xml:space="preserve"> Membership Exceeds 80,000 </w:t>
      </w:r>
      <w:r w:rsidRPr="00DD687D">
        <w:rPr>
          <w:b/>
          <w:sz w:val="32"/>
          <w:szCs w:val="32"/>
        </w:rPr>
        <w:br/>
      </w:r>
      <w:bookmarkStart w:id="1" w:name="_GoBack"/>
      <w:bookmarkEnd w:id="1"/>
      <w:r w:rsidR="00E8519D" w:rsidRPr="00DD687D">
        <w:rPr>
          <w:b/>
          <w:sz w:val="32"/>
          <w:szCs w:val="32"/>
        </w:rPr>
        <w:t xml:space="preserve"> </w:t>
      </w:r>
    </w:p>
    <w:p w:rsidR="0054621C" w:rsidRPr="00DD687D" w:rsidRDefault="00DD687D">
      <w:pPr>
        <w:pStyle w:val="Normal1"/>
        <w:spacing w:before="2" w:after="2"/>
        <w:jc w:val="center"/>
        <w:rPr>
          <w:color w:val="5F5F5F"/>
        </w:rPr>
      </w:pPr>
      <w:r w:rsidRPr="00DD687D">
        <w:rPr>
          <w:color w:val="5F5F5F"/>
          <w:sz w:val="28"/>
        </w:rPr>
        <w:t xml:space="preserve">Members Now Share Over </w:t>
      </w:r>
      <w:r w:rsidR="00E8519D" w:rsidRPr="00DD687D">
        <w:rPr>
          <w:color w:val="5F5F5F"/>
          <w:sz w:val="28"/>
        </w:rPr>
        <w:t>1.9 Million Years of Experience</w:t>
      </w:r>
    </w:p>
    <w:p w:rsidR="0054621C" w:rsidRDefault="0054621C">
      <w:pPr>
        <w:pStyle w:val="Normal1"/>
        <w:spacing w:before="2" w:after="2" w:line="360" w:lineRule="auto"/>
      </w:pPr>
    </w:p>
    <w:p w:rsidR="0054621C" w:rsidRDefault="00A57EAF">
      <w:pPr>
        <w:pStyle w:val="Normal1"/>
        <w:spacing w:before="2" w:after="2" w:line="360" w:lineRule="auto"/>
      </w:pPr>
      <w:bookmarkStart w:id="2" w:name="h.30j0zll" w:colFirst="0" w:colLast="0"/>
      <w:bookmarkEnd w:id="2"/>
      <w:r>
        <w:rPr>
          <w:b/>
          <w:i/>
        </w:rPr>
        <w:t>BREA, Calif</w:t>
      </w:r>
      <w:r>
        <w:rPr>
          <w:i/>
        </w:rPr>
        <w:t>.</w:t>
      </w:r>
      <w:r>
        <w:t> — The International Autom</w:t>
      </w:r>
      <w:r w:rsidR="00A870DD">
        <w:t>otive Technicians Network (</w:t>
      </w:r>
      <w:proofErr w:type="spellStart"/>
      <w:r w:rsidR="00A870DD">
        <w:t>iATN</w:t>
      </w:r>
      <w:proofErr w:type="spellEnd"/>
      <w:r w:rsidR="00E85664">
        <w:t>®</w:t>
      </w:r>
      <w:r>
        <w:t xml:space="preserve">), </w:t>
      </w:r>
      <w:hyperlink r:id="rId11">
        <w:r>
          <w:rPr>
            <w:color w:val="0000FF"/>
            <w:u w:val="single"/>
          </w:rPr>
          <w:t>www.iatn.net</w:t>
        </w:r>
      </w:hyperlink>
      <w:r>
        <w:t xml:space="preserve">, now has more than 80,000 active members, the largest number ever in the network’s 19-year history. Members are located in 160 countries and collectively share 1.9 million years of experience on </w:t>
      </w:r>
      <w:proofErr w:type="spellStart"/>
      <w:r>
        <w:t>iATN</w:t>
      </w:r>
      <w:proofErr w:type="spellEnd"/>
      <w:r>
        <w:t>.</w:t>
      </w:r>
    </w:p>
    <w:p w:rsidR="00D66D93" w:rsidRDefault="00D66D93">
      <w:pPr>
        <w:pStyle w:val="Normal1"/>
        <w:spacing w:line="360" w:lineRule="auto"/>
      </w:pPr>
    </w:p>
    <w:p w:rsidR="0054621C" w:rsidRDefault="00A57EAF">
      <w:pPr>
        <w:pStyle w:val="Normal1"/>
        <w:spacing w:line="360" w:lineRule="auto"/>
      </w:pPr>
      <w:r>
        <w:t xml:space="preserve">“Although we’ve crossed the 80,000 member threshold, </w:t>
      </w:r>
      <w:proofErr w:type="spellStart"/>
      <w:r>
        <w:t>iATN</w:t>
      </w:r>
      <w:proofErr w:type="spellEnd"/>
      <w:r>
        <w:t xml:space="preserve"> members are the minority of the industry: they are the professionals who understand what it takes to survive </w:t>
      </w:r>
      <w:r w:rsidR="00CE4B14">
        <w:t xml:space="preserve">in </w:t>
      </w:r>
      <w:r>
        <w:t xml:space="preserve">our increasingly challenging profession. Members here find that by networking with fellow professionals, they are continuously expanding their knowledge on systems, tools and best practices that often elevate their careers to the next level. </w:t>
      </w:r>
      <w:proofErr w:type="spellStart"/>
      <w:proofErr w:type="gramStart"/>
      <w:r>
        <w:t>iATN</w:t>
      </w:r>
      <w:proofErr w:type="spellEnd"/>
      <w:proofErr w:type="gramEnd"/>
      <w:r>
        <w:t xml:space="preserve"> provides a platform that allows members to communicate with each other interactively by sharing case studies, solving vehicle problems and sharing tips that cover the gamut of challenges facing the automotive service industry,” said Scott Brown, president of </w:t>
      </w:r>
      <w:proofErr w:type="spellStart"/>
      <w:r>
        <w:t>iATN</w:t>
      </w:r>
      <w:proofErr w:type="spellEnd"/>
      <w:r>
        <w:t>.</w:t>
      </w:r>
    </w:p>
    <w:p w:rsidR="0054621C" w:rsidRDefault="0054621C">
      <w:pPr>
        <w:pStyle w:val="Normal1"/>
        <w:spacing w:line="360" w:lineRule="auto"/>
      </w:pPr>
    </w:p>
    <w:p w:rsidR="0054621C" w:rsidRDefault="00A57EAF">
      <w:pPr>
        <w:pStyle w:val="Normal1"/>
        <w:spacing w:line="360" w:lineRule="auto"/>
      </w:pPr>
      <w:r>
        <w:rPr>
          <w:color w:val="222222"/>
        </w:rPr>
        <w:t>Technician Thomas Perkins said, “</w:t>
      </w:r>
      <w:proofErr w:type="spellStart"/>
      <w:proofErr w:type="gramStart"/>
      <w:r>
        <w:rPr>
          <w:color w:val="222222"/>
        </w:rPr>
        <w:t>iATN</w:t>
      </w:r>
      <w:proofErr w:type="spellEnd"/>
      <w:proofErr w:type="gramEnd"/>
      <w:r>
        <w:rPr>
          <w:color w:val="222222"/>
        </w:rPr>
        <w:t xml:space="preserve"> has shaped my career by giving me the connection to my peers and allowing me to review case studies. The people connection and the Waveform Library both have been invaluable.” </w:t>
      </w:r>
    </w:p>
    <w:p w:rsidR="0054621C" w:rsidRDefault="0054621C">
      <w:pPr>
        <w:pStyle w:val="Normal1"/>
        <w:spacing w:line="360" w:lineRule="auto"/>
      </w:pPr>
    </w:p>
    <w:p w:rsidR="0054621C" w:rsidRDefault="00A57EAF">
      <w:pPr>
        <w:pStyle w:val="Normal1"/>
        <w:spacing w:line="360" w:lineRule="auto"/>
      </w:pPr>
      <w:r>
        <w:lastRenderedPageBreak/>
        <w:t xml:space="preserve">The primary membership benefits of </w:t>
      </w:r>
      <w:proofErr w:type="spellStart"/>
      <w:r>
        <w:t>iATN</w:t>
      </w:r>
      <w:proofErr w:type="spellEnd"/>
      <w:r>
        <w:t xml:space="preserve"> include </w:t>
      </w:r>
      <w:proofErr w:type="spellStart"/>
      <w:r>
        <w:t>TechHelp</w:t>
      </w:r>
      <w:proofErr w:type="spellEnd"/>
      <w:r>
        <w:t xml:space="preserve">, where thousands of automotive technicians from all over the world exchange information and ideas 24 hours a day. Members also have access to more than 20 different technical, shop management and auto industry web forums and the extensive </w:t>
      </w:r>
      <w:proofErr w:type="spellStart"/>
      <w:r>
        <w:t>iATN</w:t>
      </w:r>
      <w:proofErr w:type="spellEnd"/>
      <w:r>
        <w:t xml:space="preserve"> Knowledge Base. </w:t>
      </w:r>
    </w:p>
    <w:p w:rsidR="0054621C" w:rsidRDefault="0054621C">
      <w:pPr>
        <w:pStyle w:val="Normal1"/>
        <w:spacing w:line="360" w:lineRule="auto"/>
      </w:pPr>
    </w:p>
    <w:p w:rsidR="0054621C" w:rsidRDefault="00A57EAF">
      <w:pPr>
        <w:pStyle w:val="Normal1"/>
        <w:spacing w:line="360" w:lineRule="auto"/>
      </w:pPr>
      <w:r>
        <w:t xml:space="preserve">The Knowledge Base includes the FIX Database with more than 200,000 real-world vehicle fixes, Forum Archives with millions of </w:t>
      </w:r>
      <w:proofErr w:type="spellStart"/>
      <w:r>
        <w:t>iATN</w:t>
      </w:r>
      <w:proofErr w:type="spellEnd"/>
      <w:r>
        <w:t xml:space="preserve"> web forum discussions, and the Waveform Library with 35,000 waveforms, scan data images, component photos, and other vehicle specific images, documents and videos that have been uploaded to the network. </w:t>
      </w:r>
    </w:p>
    <w:p w:rsidR="0054621C" w:rsidRDefault="0054621C">
      <w:pPr>
        <w:pStyle w:val="Normal1"/>
        <w:spacing w:line="360" w:lineRule="auto"/>
      </w:pPr>
    </w:p>
    <w:p w:rsidR="0054621C" w:rsidRDefault="00A57EAF">
      <w:pPr>
        <w:pStyle w:val="Normal1"/>
        <w:spacing w:line="360" w:lineRule="auto"/>
      </w:pPr>
      <w:r>
        <w:rPr>
          <w:color w:val="222222"/>
        </w:rPr>
        <w:t xml:space="preserve">“In a very large part, I owe my career to </w:t>
      </w:r>
      <w:proofErr w:type="spellStart"/>
      <w:r>
        <w:rPr>
          <w:color w:val="222222"/>
        </w:rPr>
        <w:t>iATN</w:t>
      </w:r>
      <w:proofErr w:type="spellEnd"/>
      <w:r>
        <w:rPr>
          <w:color w:val="222222"/>
        </w:rPr>
        <w:t xml:space="preserve"> because without them I probably would have been stuck in some job without any training or networking. I highly recommend it,” said technician John </w:t>
      </w:r>
      <w:proofErr w:type="spellStart"/>
      <w:r>
        <w:rPr>
          <w:color w:val="222222"/>
        </w:rPr>
        <w:t>Bridgwater</w:t>
      </w:r>
      <w:proofErr w:type="spellEnd"/>
      <w:r>
        <w:rPr>
          <w:color w:val="222222"/>
        </w:rPr>
        <w:t xml:space="preserve">. </w:t>
      </w:r>
    </w:p>
    <w:p w:rsidR="0054621C" w:rsidRDefault="0054621C">
      <w:pPr>
        <w:pStyle w:val="Normal1"/>
        <w:spacing w:line="360" w:lineRule="auto"/>
      </w:pPr>
    </w:p>
    <w:p w:rsidR="00D66D93" w:rsidRPr="00D66D93" w:rsidRDefault="00A57EAF" w:rsidP="00D66D93">
      <w:pPr>
        <w:spacing w:line="360" w:lineRule="auto"/>
        <w:rPr>
          <w:color w:val="auto"/>
        </w:rPr>
      </w:pPr>
      <w:r w:rsidRPr="00D66D93">
        <w:rPr>
          <w:color w:val="222222"/>
        </w:rPr>
        <w:t>Automotive educator and technician</w:t>
      </w:r>
      <w:r w:rsidR="00D66D93" w:rsidRPr="00D66D93">
        <w:rPr>
          <w:color w:val="222222"/>
        </w:rPr>
        <w:t xml:space="preserve"> </w:t>
      </w:r>
      <w:r w:rsidR="00D66D93" w:rsidRPr="00D66D93">
        <w:rPr>
          <w:color w:val="222222"/>
          <w:szCs w:val="21"/>
          <w:shd w:val="clear" w:color="auto" w:fill="FFFFFF"/>
        </w:rPr>
        <w:t>Michael Joachim</w:t>
      </w:r>
      <w:r w:rsidR="00D66D93" w:rsidRPr="00D66D93">
        <w:rPr>
          <w:color w:val="auto"/>
        </w:rPr>
        <w:t xml:space="preserve"> said, “</w:t>
      </w:r>
      <w:r w:rsidR="00D66D93" w:rsidRPr="00D66D93">
        <w:rPr>
          <w:color w:val="222222"/>
          <w:szCs w:val="21"/>
          <w:shd w:val="clear" w:color="auto" w:fill="FFFFFF"/>
        </w:rPr>
        <w:t>It [</w:t>
      </w:r>
      <w:proofErr w:type="spellStart"/>
      <w:r w:rsidR="00D66D93" w:rsidRPr="00D66D93">
        <w:rPr>
          <w:color w:val="222222"/>
          <w:szCs w:val="21"/>
          <w:shd w:val="clear" w:color="auto" w:fill="FFFFFF"/>
        </w:rPr>
        <w:t>iATN</w:t>
      </w:r>
      <w:proofErr w:type="spellEnd"/>
      <w:r w:rsidR="00D66D93" w:rsidRPr="00D66D93">
        <w:rPr>
          <w:color w:val="222222"/>
          <w:szCs w:val="21"/>
          <w:shd w:val="clear" w:color="auto" w:fill="FFFFFF"/>
        </w:rPr>
        <w:t>] is my window into the world. It's my way of finding out what's going on in shops and service bays all throughout the U.S. and the world.</w:t>
      </w:r>
      <w:r w:rsidR="00744987">
        <w:rPr>
          <w:color w:val="222222"/>
          <w:szCs w:val="21"/>
          <w:shd w:val="clear" w:color="auto" w:fill="FFFFFF"/>
        </w:rPr>
        <w:t>”</w:t>
      </w:r>
    </w:p>
    <w:p w:rsidR="0054621C" w:rsidRDefault="0054621C">
      <w:pPr>
        <w:pStyle w:val="Normal1"/>
        <w:spacing w:line="360" w:lineRule="auto"/>
      </w:pPr>
    </w:p>
    <w:p w:rsidR="0054621C" w:rsidRDefault="00A57EAF">
      <w:pPr>
        <w:pStyle w:val="Normal1"/>
        <w:spacing w:before="2" w:after="2" w:line="360" w:lineRule="auto"/>
      </w:pPr>
      <w:proofErr w:type="spellStart"/>
      <w:proofErr w:type="gramStart"/>
      <w:r>
        <w:t>iATN</w:t>
      </w:r>
      <w:proofErr w:type="spellEnd"/>
      <w:proofErr w:type="gramEnd"/>
      <w:r>
        <w:t xml:space="preserve"> was founded in 1995 and is the largest online community of automotive technicians, repair shop owners and other allied service professionals in the world. For additional member testimonials, visit </w:t>
      </w:r>
      <w:hyperlink r:id="rId12">
        <w:r>
          <w:rPr>
            <w:color w:val="0000FF"/>
            <w:u w:val="single"/>
          </w:rPr>
          <w:t>www.iatn.net</w:t>
        </w:r>
      </w:hyperlink>
      <w:r>
        <w:t xml:space="preserve">. </w:t>
      </w:r>
    </w:p>
    <w:p w:rsidR="0054621C" w:rsidRDefault="0054621C">
      <w:pPr>
        <w:pStyle w:val="Normal1"/>
        <w:spacing w:before="2" w:after="2" w:line="360" w:lineRule="auto"/>
      </w:pPr>
    </w:p>
    <w:p w:rsidR="0054621C" w:rsidRDefault="00A57EAF">
      <w:pPr>
        <w:pStyle w:val="Normal1"/>
        <w:spacing w:line="360" w:lineRule="auto"/>
      </w:pPr>
      <w:r>
        <w:rPr>
          <w:highlight w:val="white"/>
        </w:rPr>
        <w:t xml:space="preserve">The </w:t>
      </w:r>
      <w:proofErr w:type="spellStart"/>
      <w:r>
        <w:rPr>
          <w:highlight w:val="white"/>
        </w:rPr>
        <w:t>iATN</w:t>
      </w:r>
      <w:proofErr w:type="spellEnd"/>
      <w:r>
        <w:rPr>
          <w:highlight w:val="white"/>
        </w:rPr>
        <w:t xml:space="preserve"> Mission of Excellence: To promote the continued growth, success and image of the professional automotive technician by providing a forum for the exchange of knowledge and the promotion of education, professionalism and integrity. For additional information about </w:t>
      </w:r>
      <w:proofErr w:type="spellStart"/>
      <w:r>
        <w:rPr>
          <w:highlight w:val="white"/>
        </w:rPr>
        <w:t>iATN</w:t>
      </w:r>
      <w:proofErr w:type="spellEnd"/>
      <w:r>
        <w:rPr>
          <w:highlight w:val="white"/>
        </w:rPr>
        <w:t xml:space="preserve"> or to join, visit </w:t>
      </w:r>
      <w:hyperlink r:id="rId13">
        <w:r>
          <w:rPr>
            <w:color w:val="0000FF"/>
            <w:u w:val="single"/>
          </w:rPr>
          <w:t>www.iatn.net</w:t>
        </w:r>
      </w:hyperlink>
      <w:r>
        <w:rPr>
          <w:highlight w:val="white"/>
        </w:rPr>
        <w:t>.</w:t>
      </w:r>
    </w:p>
    <w:p w:rsidR="0054621C" w:rsidRDefault="00A57EAF">
      <w:pPr>
        <w:pStyle w:val="Normal1"/>
        <w:spacing w:before="2" w:after="2"/>
      </w:pPr>
      <w:r>
        <w:t> </w:t>
      </w:r>
    </w:p>
    <w:p w:rsidR="0054621C" w:rsidRDefault="00A57EAF">
      <w:pPr>
        <w:pStyle w:val="Normal1"/>
        <w:widowControl w:val="0"/>
        <w:spacing w:line="360" w:lineRule="auto"/>
        <w:jc w:val="center"/>
      </w:pPr>
      <w:r>
        <w:t>-30-</w:t>
      </w:r>
    </w:p>
    <w:p w:rsidR="0054621C" w:rsidRDefault="00A57EAF">
      <w:pPr>
        <w:pStyle w:val="Normal1"/>
        <w:widowControl w:val="0"/>
        <w:spacing w:after="320" w:line="360" w:lineRule="auto"/>
      </w:pPr>
      <w:proofErr w:type="spellStart"/>
      <w:proofErr w:type="gramStart"/>
      <w:r>
        <w:rPr>
          <w:i/>
        </w:rPr>
        <w:t>iATN</w:t>
      </w:r>
      <w:proofErr w:type="spellEnd"/>
      <w:proofErr w:type="gramEnd"/>
      <w:r>
        <w:rPr>
          <w:i/>
        </w:rPr>
        <w:t xml:space="preserve"> is a registered trademark of the International Automotive Technicians Network. </w:t>
      </w:r>
    </w:p>
    <w:sectPr w:rsidR="0054621C" w:rsidSect="0054621C">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BF" w:rsidRDefault="006158BF">
      <w:r>
        <w:separator/>
      </w:r>
    </w:p>
  </w:endnote>
  <w:endnote w:type="continuationSeparator" w:id="0">
    <w:p w:rsidR="006158BF" w:rsidRDefault="0061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1C" w:rsidRDefault="00A57EAF">
    <w:pPr>
      <w:pStyle w:val="Normal1"/>
      <w:tabs>
        <w:tab w:val="center" w:pos="4320"/>
        <w:tab w:val="right" w:pos="8640"/>
      </w:tabs>
      <w:jc w:val="center"/>
    </w:pPr>
    <w:r>
      <w:rPr>
        <w:color w:val="808080"/>
      </w:rPr>
      <w:t>640 W. Lambert Rd. Brea California 92821 714-257-1335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BF" w:rsidRDefault="006158BF">
      <w:r>
        <w:separator/>
      </w:r>
    </w:p>
  </w:footnote>
  <w:footnote w:type="continuationSeparator" w:id="0">
    <w:p w:rsidR="006158BF" w:rsidRDefault="00615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21C" w:rsidRDefault="0054621C">
    <w:pPr>
      <w:pStyle w:val="Normal1"/>
      <w:tabs>
        <w:tab w:val="center" w:pos="4320"/>
        <w:tab w:val="right" w:pos="8640"/>
      </w:tabs>
    </w:pPr>
  </w:p>
  <w:p w:rsidR="0054621C" w:rsidRDefault="00A57EAF">
    <w:pPr>
      <w:pStyle w:val="Normal1"/>
      <w:tabs>
        <w:tab w:val="center" w:pos="4320"/>
        <w:tab w:val="right" w:pos="8640"/>
      </w:tabs>
      <w:jc w:val="center"/>
    </w:pPr>
    <w:r>
      <w:rPr>
        <w:noProof/>
      </w:rPr>
      <w:drawing>
        <wp:inline distT="0" distB="0" distL="114300" distR="114300">
          <wp:extent cx="1714500" cy="4572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54621C" w:rsidRDefault="0054621C">
    <w:pPr>
      <w:pStyle w:val="Normal1"/>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C"/>
    <w:rsid w:val="001539CC"/>
    <w:rsid w:val="002C6367"/>
    <w:rsid w:val="003C0264"/>
    <w:rsid w:val="00417BBF"/>
    <w:rsid w:val="0054621C"/>
    <w:rsid w:val="005B7854"/>
    <w:rsid w:val="006158BF"/>
    <w:rsid w:val="00734F4A"/>
    <w:rsid w:val="00744987"/>
    <w:rsid w:val="00961DBB"/>
    <w:rsid w:val="00A57EAF"/>
    <w:rsid w:val="00A870DD"/>
    <w:rsid w:val="00C65B88"/>
    <w:rsid w:val="00CE4B14"/>
    <w:rsid w:val="00D40CD8"/>
    <w:rsid w:val="00D66D93"/>
    <w:rsid w:val="00DD687D"/>
    <w:rsid w:val="00E75F59"/>
    <w:rsid w:val="00E8519D"/>
    <w:rsid w:val="00E85664"/>
    <w:rsid w:val="00F64F04"/>
    <w:rsid w:val="00FD57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F50C773-1A5A-4D1D-B4E3-FE4336F5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BF"/>
  </w:style>
  <w:style w:type="paragraph" w:styleId="Heading1">
    <w:name w:val="heading 1"/>
    <w:basedOn w:val="Normal1"/>
    <w:next w:val="Normal1"/>
    <w:rsid w:val="0054621C"/>
    <w:pPr>
      <w:keepNext/>
      <w:keepLines/>
      <w:spacing w:line="480" w:lineRule="auto"/>
      <w:ind w:firstLine="720"/>
      <w:outlineLvl w:val="0"/>
    </w:pPr>
    <w:rPr>
      <w:b/>
    </w:rPr>
  </w:style>
  <w:style w:type="paragraph" w:styleId="Heading2">
    <w:name w:val="heading 2"/>
    <w:basedOn w:val="Normal1"/>
    <w:next w:val="Normal1"/>
    <w:rsid w:val="0054621C"/>
    <w:pPr>
      <w:keepNext/>
      <w:keepLines/>
      <w:spacing w:line="360" w:lineRule="auto"/>
      <w:jc w:val="center"/>
      <w:outlineLvl w:val="1"/>
    </w:pPr>
    <w:rPr>
      <w:b/>
    </w:rPr>
  </w:style>
  <w:style w:type="paragraph" w:styleId="Heading3">
    <w:name w:val="heading 3"/>
    <w:basedOn w:val="Normal1"/>
    <w:next w:val="Normal1"/>
    <w:rsid w:val="0054621C"/>
    <w:pPr>
      <w:keepNext/>
      <w:keepLines/>
      <w:outlineLvl w:val="2"/>
    </w:pPr>
    <w:rPr>
      <w:rFonts w:ascii="Verdana" w:eastAsia="Verdana" w:hAnsi="Verdana" w:cs="Verdana"/>
      <w:b/>
      <w:sz w:val="26"/>
    </w:rPr>
  </w:style>
  <w:style w:type="paragraph" w:styleId="Heading4">
    <w:name w:val="heading 4"/>
    <w:basedOn w:val="Normal1"/>
    <w:next w:val="Normal1"/>
    <w:rsid w:val="0054621C"/>
    <w:pPr>
      <w:keepNext/>
      <w:keepLines/>
      <w:spacing w:before="240" w:after="40"/>
      <w:contextualSpacing/>
      <w:outlineLvl w:val="3"/>
    </w:pPr>
    <w:rPr>
      <w:b/>
    </w:rPr>
  </w:style>
  <w:style w:type="paragraph" w:styleId="Heading5">
    <w:name w:val="heading 5"/>
    <w:basedOn w:val="Normal1"/>
    <w:next w:val="Normal1"/>
    <w:rsid w:val="0054621C"/>
    <w:pPr>
      <w:keepNext/>
      <w:keepLines/>
      <w:spacing w:before="220" w:after="40"/>
      <w:contextualSpacing/>
      <w:outlineLvl w:val="4"/>
    </w:pPr>
    <w:rPr>
      <w:b/>
      <w:sz w:val="22"/>
    </w:rPr>
  </w:style>
  <w:style w:type="paragraph" w:styleId="Heading6">
    <w:name w:val="heading 6"/>
    <w:basedOn w:val="Normal1"/>
    <w:next w:val="Normal1"/>
    <w:rsid w:val="0054621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621C"/>
  </w:style>
  <w:style w:type="paragraph" w:styleId="Title">
    <w:name w:val="Title"/>
    <w:basedOn w:val="Normal1"/>
    <w:next w:val="Normal1"/>
    <w:rsid w:val="0054621C"/>
    <w:pPr>
      <w:keepNext/>
      <w:keepLines/>
      <w:spacing w:before="480" w:after="120"/>
      <w:contextualSpacing/>
    </w:pPr>
    <w:rPr>
      <w:b/>
      <w:sz w:val="72"/>
    </w:rPr>
  </w:style>
  <w:style w:type="paragraph" w:styleId="Subtitle">
    <w:name w:val="Subtitle"/>
    <w:basedOn w:val="Normal1"/>
    <w:next w:val="Normal1"/>
    <w:rsid w:val="0054621C"/>
    <w:pPr>
      <w:keepNext/>
      <w:keepLines/>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semiHidden/>
    <w:unhideWhenUsed/>
    <w:rsid w:val="00744987"/>
    <w:rPr>
      <w:color w:val="0000FF" w:themeColor="hyperlink"/>
      <w:u w:val="single"/>
    </w:rPr>
  </w:style>
  <w:style w:type="paragraph" w:styleId="BalloonText">
    <w:name w:val="Balloon Text"/>
    <w:basedOn w:val="Normal"/>
    <w:link w:val="BalloonTextChar"/>
    <w:uiPriority w:val="99"/>
    <w:semiHidden/>
    <w:unhideWhenUsed/>
    <w:rsid w:val="00CE4B14"/>
    <w:rPr>
      <w:rFonts w:ascii="Lucida Grande" w:hAnsi="Lucida Grande"/>
      <w:sz w:val="18"/>
      <w:szCs w:val="18"/>
    </w:rPr>
  </w:style>
  <w:style w:type="character" w:customStyle="1" w:styleId="BalloonTextChar">
    <w:name w:val="Balloon Text Char"/>
    <w:basedOn w:val="DefaultParagraphFont"/>
    <w:link w:val="BalloonText"/>
    <w:uiPriority w:val="99"/>
    <w:semiHidden/>
    <w:rsid w:val="00CE4B1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05956">
      <w:bodyDiv w:val="1"/>
      <w:marLeft w:val="0"/>
      <w:marRight w:val="0"/>
      <w:marTop w:val="0"/>
      <w:marBottom w:val="0"/>
      <w:divBdr>
        <w:top w:val="none" w:sz="0" w:space="0" w:color="auto"/>
        <w:left w:val="none" w:sz="0" w:space="0" w:color="auto"/>
        <w:bottom w:val="none" w:sz="0" w:space="0" w:color="auto"/>
        <w:right w:val="none" w:sz="0" w:space="0" w:color="auto"/>
      </w:divBdr>
    </w:div>
    <w:div w:id="1175727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atn.net" TargetMode="External"/><Relationship Id="rId13" Type="http://schemas.openxmlformats.org/officeDocument/2006/relationships/hyperlink" Target="http://www.iatn.ne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iatn.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iatn.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atn.net" TargetMode="External"/><Relationship Id="rId4" Type="http://schemas.openxmlformats.org/officeDocument/2006/relationships/footnotes" Target="footnotes.xml"/><Relationship Id="rId9" Type="http://schemas.openxmlformats.org/officeDocument/2006/relationships/hyperlink" Target="http://www.iatn.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pr_t1406-03-sb-edit.docx</vt:lpstr>
    </vt:vector>
  </TitlesOfParts>
  <Manager/>
  <Company/>
  <LinksUpToDate>false</LinksUpToDate>
  <CharactersWithSpaces>3352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pr_t1406-03.docx</dc:title>
  <dc:subject/>
  <dc:creator>Scott Brown</dc:creator>
  <cp:keywords/>
  <dc:description/>
  <cp:lastModifiedBy>Tom Winzig</cp:lastModifiedBy>
  <cp:revision>9</cp:revision>
  <dcterms:created xsi:type="dcterms:W3CDTF">2014-06-20T15:54:00Z</dcterms:created>
  <dcterms:modified xsi:type="dcterms:W3CDTF">2014-06-20T19:54:00Z</dcterms:modified>
  <cp:category/>
</cp:coreProperties>
</file>